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391" w:rsidRDefault="00FC0391" w:rsidP="00FC0391">
      <w:pPr>
        <w:pStyle w:val="a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271B0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71B0">
        <w:rPr>
          <w:rFonts w:ascii="Times New Roman" w:hAnsi="Times New Roman" w:cs="Times New Roman"/>
          <w:b/>
          <w:sz w:val="24"/>
          <w:szCs w:val="24"/>
          <w:u w:val="single"/>
        </w:rPr>
        <w:t>УЧРЕЖДЕНИЕ ДЕТСКИЙ САД «АЛЕНУШКА» ОБЩЕРАЗВИВАЮЩЕГО ВИДА</w:t>
      </w:r>
    </w:p>
    <w:p w:rsidR="00FC0391" w:rsidRDefault="00FC0391" w:rsidP="00FC039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629640 ЯНАО с. Мужи Шурышкарского р-на ул.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Советская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21</w:t>
      </w:r>
    </w:p>
    <w:p w:rsidR="00FC0391" w:rsidRDefault="00FC0391" w:rsidP="00FC0391">
      <w:pPr>
        <w:pStyle w:val="a7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Телефон/факс 8(34994) 21-4-71 </w:t>
      </w:r>
      <w:proofErr w:type="gramStart"/>
      <w:r>
        <w:rPr>
          <w:rFonts w:ascii="Times New Roman" w:hAnsi="Times New Roman" w:cs="Times New Roman"/>
          <w:sz w:val="24"/>
          <w:szCs w:val="24"/>
        </w:rPr>
        <w:t>Е</w:t>
      </w:r>
      <w:proofErr w:type="gramEnd"/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5" w:history="1">
        <w:r w:rsidRPr="00EB6511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doualenushka</w:t>
        </w:r>
        <w:r w:rsidRPr="00EB6511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@</w:t>
        </w:r>
        <w:r w:rsidRPr="00EB6511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mail</w:t>
        </w:r>
        <w:r w:rsidRPr="00EB6511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EB6511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</w:p>
    <w:p w:rsidR="00FC0391" w:rsidRDefault="00FC0391" w:rsidP="00FC0391">
      <w:pPr>
        <w:pStyle w:val="a7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FC0391" w:rsidRDefault="00FC0391" w:rsidP="00FC03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0391" w:rsidRDefault="00FC0391" w:rsidP="00FC03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Муниципальный конкурс организации образовательного пространства «Кабинет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века».</w:t>
      </w:r>
    </w:p>
    <w:p w:rsidR="00FC0391" w:rsidRDefault="00FC0391" w:rsidP="00FC03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0391" w:rsidRDefault="00FC0391" w:rsidP="00FC03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 - авторы:</w:t>
      </w:r>
    </w:p>
    <w:p w:rsidR="00FC0391" w:rsidRDefault="00FC0391" w:rsidP="00FC03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подготовительной группы: Петрачук Анна Викторовна</w:t>
      </w:r>
    </w:p>
    <w:p w:rsidR="00FC0391" w:rsidRDefault="00FC0391" w:rsidP="00FC03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подготовительной группы: Истомина Евгения Александровна.</w:t>
      </w:r>
    </w:p>
    <w:p w:rsidR="00FC0391" w:rsidRDefault="00FC0391" w:rsidP="00FC03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детский сад «Аленушка».</w:t>
      </w:r>
    </w:p>
    <w:p w:rsidR="00FC0391" w:rsidRDefault="00FC0391" w:rsidP="00FC03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«Группа в детском саду»</w:t>
      </w:r>
      <w:r w:rsidR="00AF2A93">
        <w:rPr>
          <w:rFonts w:ascii="Times New Roman" w:hAnsi="Times New Roman" w:cs="Times New Roman"/>
          <w:sz w:val="28"/>
          <w:szCs w:val="28"/>
        </w:rPr>
        <w:t xml:space="preserve"> (подготовительная группа).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0391" w:rsidRPr="00FC0391" w:rsidRDefault="00FC0391" w:rsidP="00FC03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5AB3" w:rsidRDefault="002E5AB3" w:rsidP="002E5AB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33005" w:rsidRDefault="00A33005">
      <w:pPr>
        <w:rPr>
          <w:rFonts w:ascii="Times New Roman" w:hAnsi="Times New Roman" w:cs="Times New Roman"/>
          <w:sz w:val="28"/>
          <w:szCs w:val="28"/>
        </w:rPr>
      </w:pPr>
    </w:p>
    <w:p w:rsidR="00A33005" w:rsidRDefault="00A33005">
      <w:pPr>
        <w:rPr>
          <w:rFonts w:ascii="Times New Roman" w:hAnsi="Times New Roman" w:cs="Times New Roman"/>
          <w:sz w:val="28"/>
          <w:szCs w:val="28"/>
        </w:rPr>
      </w:pPr>
    </w:p>
    <w:p w:rsidR="00A33005" w:rsidRDefault="00A33005">
      <w:pPr>
        <w:rPr>
          <w:rFonts w:ascii="Times New Roman" w:hAnsi="Times New Roman" w:cs="Times New Roman"/>
          <w:sz w:val="28"/>
          <w:szCs w:val="28"/>
        </w:rPr>
      </w:pPr>
    </w:p>
    <w:p w:rsidR="00A33005" w:rsidRDefault="00A33005">
      <w:pPr>
        <w:rPr>
          <w:rFonts w:ascii="Times New Roman" w:hAnsi="Times New Roman" w:cs="Times New Roman"/>
          <w:sz w:val="28"/>
          <w:szCs w:val="28"/>
        </w:rPr>
      </w:pPr>
    </w:p>
    <w:p w:rsidR="00A33005" w:rsidRDefault="00A33005">
      <w:pPr>
        <w:rPr>
          <w:rFonts w:ascii="Times New Roman" w:hAnsi="Times New Roman" w:cs="Times New Roman"/>
          <w:sz w:val="28"/>
          <w:szCs w:val="28"/>
        </w:rPr>
      </w:pPr>
    </w:p>
    <w:p w:rsidR="00A33005" w:rsidRDefault="00A33005">
      <w:pPr>
        <w:rPr>
          <w:rFonts w:ascii="Times New Roman" w:hAnsi="Times New Roman" w:cs="Times New Roman"/>
          <w:sz w:val="28"/>
          <w:szCs w:val="28"/>
        </w:rPr>
      </w:pPr>
    </w:p>
    <w:p w:rsidR="00A33005" w:rsidRDefault="00A33005">
      <w:pPr>
        <w:rPr>
          <w:rFonts w:ascii="Times New Roman" w:hAnsi="Times New Roman" w:cs="Times New Roman"/>
          <w:sz w:val="28"/>
          <w:szCs w:val="28"/>
        </w:rPr>
      </w:pPr>
    </w:p>
    <w:p w:rsidR="00A33005" w:rsidRDefault="00A33005">
      <w:pPr>
        <w:rPr>
          <w:rFonts w:ascii="Times New Roman" w:hAnsi="Times New Roman" w:cs="Times New Roman"/>
          <w:sz w:val="28"/>
          <w:szCs w:val="28"/>
        </w:rPr>
      </w:pPr>
    </w:p>
    <w:p w:rsidR="00A33005" w:rsidRDefault="00A33005">
      <w:pPr>
        <w:rPr>
          <w:rFonts w:ascii="Times New Roman" w:hAnsi="Times New Roman" w:cs="Times New Roman"/>
          <w:sz w:val="28"/>
          <w:szCs w:val="28"/>
        </w:rPr>
      </w:pPr>
    </w:p>
    <w:p w:rsidR="00A33005" w:rsidRDefault="00A33005">
      <w:pPr>
        <w:rPr>
          <w:rFonts w:ascii="Times New Roman" w:hAnsi="Times New Roman" w:cs="Times New Roman"/>
          <w:sz w:val="28"/>
          <w:szCs w:val="28"/>
        </w:rPr>
      </w:pPr>
    </w:p>
    <w:p w:rsidR="00A33005" w:rsidRDefault="00A33005">
      <w:pPr>
        <w:rPr>
          <w:rFonts w:ascii="Times New Roman" w:hAnsi="Times New Roman" w:cs="Times New Roman"/>
          <w:sz w:val="28"/>
          <w:szCs w:val="28"/>
        </w:rPr>
      </w:pPr>
    </w:p>
    <w:p w:rsidR="00A33005" w:rsidRDefault="00A33005">
      <w:pPr>
        <w:rPr>
          <w:rFonts w:ascii="Times New Roman" w:hAnsi="Times New Roman" w:cs="Times New Roman"/>
          <w:sz w:val="28"/>
          <w:szCs w:val="28"/>
        </w:rPr>
      </w:pPr>
    </w:p>
    <w:p w:rsidR="0040528A" w:rsidRPr="0040528A" w:rsidRDefault="0040528A" w:rsidP="00AF2A93">
      <w:pPr>
        <w:pStyle w:val="a5"/>
      </w:pPr>
      <w:r w:rsidRPr="0040528A">
        <w:lastRenderedPageBreak/>
        <w:t>СПОРТИВНЫЙ УГОЛОК</w:t>
      </w:r>
    </w:p>
    <w:p w:rsidR="00A33005" w:rsidRDefault="00A330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Детсад\Desktop\уголки группы\20171218_16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esktop\уголки группы\20171218_162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005" w:rsidRDefault="00A33005" w:rsidP="004052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Физкультурный уголок </w:t>
      </w:r>
      <w:r>
        <w:rPr>
          <w:rFonts w:ascii="Times New Roman" w:hAnsi="Times New Roman" w:cs="Times New Roman"/>
          <w:sz w:val="28"/>
          <w:szCs w:val="28"/>
        </w:rPr>
        <w:t>необходим для развития движений и совершенствование двигательных функций детей; достижение необходимой для возраста физической подготовленности; создание благоприятных условий для активного отдыха, радостной содержательной деятельности в коллективных играх и развлечениях.</w:t>
      </w:r>
    </w:p>
    <w:p w:rsidR="00A33005" w:rsidRDefault="00A33005">
      <w:pPr>
        <w:rPr>
          <w:rFonts w:ascii="Times New Roman" w:hAnsi="Times New Roman" w:cs="Times New Roman"/>
          <w:sz w:val="28"/>
          <w:szCs w:val="28"/>
        </w:rPr>
      </w:pPr>
    </w:p>
    <w:p w:rsidR="00A33005" w:rsidRDefault="00A33005">
      <w:pPr>
        <w:rPr>
          <w:rFonts w:ascii="Times New Roman" w:hAnsi="Times New Roman" w:cs="Times New Roman"/>
          <w:sz w:val="28"/>
          <w:szCs w:val="28"/>
        </w:rPr>
      </w:pPr>
    </w:p>
    <w:p w:rsidR="00A33005" w:rsidRDefault="00A33005">
      <w:pPr>
        <w:rPr>
          <w:rFonts w:ascii="Times New Roman" w:hAnsi="Times New Roman" w:cs="Times New Roman"/>
          <w:sz w:val="28"/>
          <w:szCs w:val="28"/>
        </w:rPr>
      </w:pPr>
    </w:p>
    <w:p w:rsidR="00A33005" w:rsidRDefault="00A33005">
      <w:pPr>
        <w:rPr>
          <w:rFonts w:ascii="Times New Roman" w:hAnsi="Times New Roman" w:cs="Times New Roman"/>
          <w:sz w:val="28"/>
          <w:szCs w:val="28"/>
        </w:rPr>
      </w:pPr>
    </w:p>
    <w:p w:rsidR="00A33005" w:rsidRDefault="00A33005">
      <w:pPr>
        <w:rPr>
          <w:rFonts w:ascii="Times New Roman" w:hAnsi="Times New Roman" w:cs="Times New Roman"/>
          <w:sz w:val="28"/>
          <w:szCs w:val="28"/>
        </w:rPr>
      </w:pPr>
    </w:p>
    <w:p w:rsidR="00A33005" w:rsidRDefault="00A33005">
      <w:pPr>
        <w:rPr>
          <w:rFonts w:ascii="Times New Roman" w:hAnsi="Times New Roman" w:cs="Times New Roman"/>
          <w:sz w:val="28"/>
          <w:szCs w:val="28"/>
        </w:rPr>
      </w:pPr>
    </w:p>
    <w:p w:rsidR="00A33005" w:rsidRDefault="00A33005">
      <w:pPr>
        <w:rPr>
          <w:rFonts w:ascii="Times New Roman" w:hAnsi="Times New Roman" w:cs="Times New Roman"/>
          <w:sz w:val="28"/>
          <w:szCs w:val="28"/>
        </w:rPr>
      </w:pPr>
    </w:p>
    <w:p w:rsidR="00A33005" w:rsidRPr="00B33575" w:rsidRDefault="00B33575" w:rsidP="00B33575">
      <w:pPr>
        <w:pStyle w:val="a5"/>
        <w:pBdr>
          <w:bottom w:val="single" w:sz="8" w:space="8" w:color="4F81BD" w:themeColor="accent1"/>
        </w:pBdr>
        <w:jc w:val="center"/>
      </w:pPr>
      <w:r>
        <w:lastRenderedPageBreak/>
        <w:t>КНИЖНЫЙ УГОЛОК</w:t>
      </w:r>
    </w:p>
    <w:p w:rsidR="00A33005" w:rsidRDefault="00A33005">
      <w:pPr>
        <w:rPr>
          <w:rFonts w:ascii="Times New Roman" w:hAnsi="Times New Roman" w:cs="Times New Roman"/>
          <w:sz w:val="28"/>
          <w:szCs w:val="28"/>
        </w:rPr>
      </w:pPr>
    </w:p>
    <w:p w:rsidR="00A33005" w:rsidRDefault="00A330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5BCF8B" wp14:editId="3E35F471">
            <wp:extent cx="6096000" cy="5876925"/>
            <wp:effectExtent l="0" t="4763" r="0" b="0"/>
            <wp:docPr id="2" name="Рисунок 2" descr="C:\Users\Детсад\Desktop\уголки группы\20171218_16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Desktop\уголки группы\20171218_165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600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ACC" w:rsidRDefault="00EF1ACC" w:rsidP="00B335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Важной частью предметно-развивающей среды в помещении группы является </w:t>
      </w:r>
      <w:r>
        <w:rPr>
          <w:rFonts w:ascii="Times New Roman" w:hAnsi="Times New Roman" w:cs="Times New Roman"/>
          <w:b/>
          <w:sz w:val="28"/>
          <w:szCs w:val="28"/>
        </w:rPr>
        <w:t>книжный уголок</w:t>
      </w:r>
      <w:r>
        <w:rPr>
          <w:rFonts w:ascii="Times New Roman" w:hAnsi="Times New Roman" w:cs="Times New Roman"/>
          <w:sz w:val="28"/>
          <w:szCs w:val="28"/>
        </w:rPr>
        <w:t>. Этот тематический «Центр книги» может сыграть существенную роль в формирование у детей устойчивого интереса к книге, желание читать и потребности  в познании нового.</w:t>
      </w:r>
    </w:p>
    <w:p w:rsidR="00EF1ACC" w:rsidRDefault="00EF1ACC">
      <w:pPr>
        <w:rPr>
          <w:rFonts w:ascii="Times New Roman" w:hAnsi="Times New Roman" w:cs="Times New Roman"/>
          <w:sz w:val="28"/>
          <w:szCs w:val="28"/>
        </w:rPr>
      </w:pPr>
    </w:p>
    <w:p w:rsidR="00EF1ACC" w:rsidRDefault="00EF1ACC">
      <w:pPr>
        <w:rPr>
          <w:rFonts w:ascii="Times New Roman" w:hAnsi="Times New Roman" w:cs="Times New Roman"/>
          <w:sz w:val="28"/>
          <w:szCs w:val="28"/>
        </w:rPr>
      </w:pPr>
    </w:p>
    <w:p w:rsidR="00EF1ACC" w:rsidRDefault="00EF1ACC">
      <w:pPr>
        <w:rPr>
          <w:rFonts w:ascii="Times New Roman" w:hAnsi="Times New Roman" w:cs="Times New Roman"/>
          <w:sz w:val="28"/>
          <w:szCs w:val="28"/>
        </w:rPr>
      </w:pPr>
    </w:p>
    <w:p w:rsidR="00EF1ACC" w:rsidRPr="00B33575" w:rsidRDefault="00B33575" w:rsidP="00B33575">
      <w:pPr>
        <w:pStyle w:val="a5"/>
        <w:jc w:val="center"/>
      </w:pPr>
      <w:r>
        <w:t>УГОЛОК ПРИРОДЫ</w:t>
      </w:r>
    </w:p>
    <w:p w:rsidR="00F14559" w:rsidRDefault="00F14559">
      <w:pPr>
        <w:rPr>
          <w:rFonts w:ascii="Times New Roman" w:hAnsi="Times New Roman" w:cs="Times New Roman"/>
          <w:sz w:val="28"/>
          <w:szCs w:val="28"/>
        </w:rPr>
      </w:pPr>
    </w:p>
    <w:p w:rsidR="00EF1ACC" w:rsidRDefault="00F14559" w:rsidP="00B317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5609590"/>
            <wp:effectExtent l="0" t="4445" r="0" b="0"/>
            <wp:wrapSquare wrapText="bothSides"/>
            <wp:docPr id="4" name="Рисунок 4" descr="C:\Users\Детсад\Desktop\уголки группы\20171218_17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Desktop\уголки группы\20171218_1702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560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В целях непрерывного продолжения работы по углублению и обобщению знаний детей о ж</w:t>
      </w:r>
      <w:r w:rsidR="004C6ECC">
        <w:rPr>
          <w:rFonts w:ascii="Times New Roman" w:hAnsi="Times New Roman" w:cs="Times New Roman"/>
          <w:sz w:val="28"/>
          <w:szCs w:val="28"/>
        </w:rPr>
        <w:t xml:space="preserve">ивой природе в группе необходим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уголок природы</w:t>
      </w:r>
      <w:r>
        <w:rPr>
          <w:rFonts w:ascii="Times New Roman" w:hAnsi="Times New Roman" w:cs="Times New Roman"/>
          <w:sz w:val="28"/>
          <w:szCs w:val="28"/>
        </w:rPr>
        <w:t xml:space="preserve">, в котором так же должен быть и календарь природы. Эти наглядные материалы учат дошкольников осознанному отношению к природе, экологически целесообразному </w:t>
      </w:r>
      <w:r w:rsidR="00B7793F">
        <w:rPr>
          <w:rFonts w:ascii="Times New Roman" w:hAnsi="Times New Roman" w:cs="Times New Roman"/>
          <w:sz w:val="28"/>
          <w:szCs w:val="28"/>
        </w:rPr>
        <w:t>образу жизни.</w:t>
      </w:r>
    </w:p>
    <w:p w:rsidR="00243E78" w:rsidRDefault="00243E78">
      <w:pPr>
        <w:rPr>
          <w:rFonts w:ascii="Times New Roman" w:hAnsi="Times New Roman" w:cs="Times New Roman"/>
          <w:sz w:val="28"/>
          <w:szCs w:val="28"/>
        </w:rPr>
      </w:pPr>
    </w:p>
    <w:p w:rsidR="00243E78" w:rsidRPr="00B33575" w:rsidRDefault="00B33575" w:rsidP="00B33575">
      <w:pPr>
        <w:pStyle w:val="a5"/>
        <w:jc w:val="center"/>
      </w:pPr>
      <w:r>
        <w:lastRenderedPageBreak/>
        <w:t>УГОЛОК ТВОРЧЕСТВА</w:t>
      </w:r>
    </w:p>
    <w:p w:rsidR="00243E78" w:rsidRDefault="00243E78">
      <w:pPr>
        <w:rPr>
          <w:rFonts w:ascii="Times New Roman" w:hAnsi="Times New Roman" w:cs="Times New Roman"/>
          <w:sz w:val="28"/>
          <w:szCs w:val="28"/>
        </w:rPr>
      </w:pPr>
    </w:p>
    <w:p w:rsidR="00B7793F" w:rsidRDefault="00B779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Детсад\Desktop\уголки группы\20171218_16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ад\Desktop\уголки группы\20171218_1658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7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6ECC" w:rsidRDefault="00B07806" w:rsidP="002E5A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</w:t>
      </w:r>
      <w:r w:rsidR="00D94D4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из основных задач</w:t>
      </w:r>
      <w:r w:rsidR="00D94D46">
        <w:rPr>
          <w:rFonts w:ascii="Times New Roman" w:hAnsi="Times New Roman" w:cs="Times New Roman"/>
          <w:sz w:val="28"/>
          <w:szCs w:val="28"/>
        </w:rPr>
        <w:t xml:space="preserve"> образовательной области «Художественно-эстетического развития» являются: развитие художественно-творческих способностей дошкольников, интереса к самостоятельной творческой деятельности, удовлетворение потребности детей в самовыражении. Важнейшим условием реализации задач является создание развивающей, предметно насыщенной, эмоционально комфортной, доступной образовательной среды в соответствии с потребностями, интересами детей.</w:t>
      </w:r>
    </w:p>
    <w:p w:rsidR="004C6ECC" w:rsidRDefault="004C6ECC">
      <w:pPr>
        <w:rPr>
          <w:rFonts w:ascii="Times New Roman" w:hAnsi="Times New Roman" w:cs="Times New Roman"/>
          <w:sz w:val="28"/>
          <w:szCs w:val="28"/>
        </w:rPr>
      </w:pPr>
    </w:p>
    <w:p w:rsidR="004C6ECC" w:rsidRDefault="004C6ECC">
      <w:pPr>
        <w:rPr>
          <w:rFonts w:ascii="Times New Roman" w:hAnsi="Times New Roman" w:cs="Times New Roman"/>
          <w:sz w:val="28"/>
          <w:szCs w:val="28"/>
        </w:rPr>
      </w:pPr>
    </w:p>
    <w:p w:rsidR="004C6ECC" w:rsidRDefault="004C6ECC">
      <w:pPr>
        <w:rPr>
          <w:rFonts w:ascii="Times New Roman" w:hAnsi="Times New Roman" w:cs="Times New Roman"/>
          <w:sz w:val="28"/>
          <w:szCs w:val="28"/>
        </w:rPr>
      </w:pPr>
    </w:p>
    <w:p w:rsidR="007A145D" w:rsidRDefault="007A145D" w:rsidP="00112416">
      <w:pPr>
        <w:pStyle w:val="a5"/>
        <w:jc w:val="center"/>
      </w:pPr>
    </w:p>
    <w:p w:rsidR="004C6ECC" w:rsidRPr="00B33575" w:rsidRDefault="00B33575" w:rsidP="00112416">
      <w:pPr>
        <w:pStyle w:val="a5"/>
        <w:jc w:val="center"/>
      </w:pPr>
      <w:r>
        <w:lastRenderedPageBreak/>
        <w:t>ЦЕНТР РАЗВИТИЯ</w:t>
      </w:r>
    </w:p>
    <w:p w:rsidR="009B37D6" w:rsidRDefault="009B37D6">
      <w:pPr>
        <w:rPr>
          <w:rFonts w:ascii="Times New Roman" w:hAnsi="Times New Roman" w:cs="Times New Roman"/>
          <w:sz w:val="28"/>
          <w:szCs w:val="28"/>
        </w:rPr>
      </w:pPr>
    </w:p>
    <w:p w:rsidR="002A7FF1" w:rsidRDefault="002A7FF1">
      <w:pPr>
        <w:rPr>
          <w:rFonts w:ascii="Times New Roman" w:hAnsi="Times New Roman" w:cs="Times New Roman"/>
          <w:sz w:val="28"/>
          <w:szCs w:val="28"/>
        </w:rPr>
      </w:pPr>
    </w:p>
    <w:p w:rsidR="002A7FF1" w:rsidRDefault="002A7F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5267325"/>
            <wp:effectExtent l="0" t="4763" r="0" b="0"/>
            <wp:docPr id="7" name="Рисунок 7" descr="C:\Users\Детсад\Desktop\уголки группы\20171218_17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ад\Desktop\уголки группы\20171218_1707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526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6AF" w:rsidRDefault="008C26AF" w:rsidP="00B317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дошкольник – маленький исследователь, с радостью и удивлением открывающий для себя мир. Задача воспитателя – помочь ему сохранить и развить стремление к познанию,</w:t>
      </w:r>
      <w:r w:rsidR="002A7F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дать пищу для ума ребенка.</w:t>
      </w:r>
      <w:r w:rsidR="002A7FF1">
        <w:rPr>
          <w:rFonts w:ascii="Times New Roman" w:hAnsi="Times New Roman" w:cs="Times New Roman"/>
          <w:sz w:val="28"/>
          <w:szCs w:val="28"/>
        </w:rPr>
        <w:t xml:space="preserve"> В данном уголке собраны игры на развитие памяти, логики, мышления. Есть и необходимое оборудование для опытно-экспериментальной  деятельности детей.</w:t>
      </w:r>
    </w:p>
    <w:p w:rsidR="002A7FF1" w:rsidRDefault="002A7FF1">
      <w:pPr>
        <w:rPr>
          <w:rFonts w:ascii="Times New Roman" w:hAnsi="Times New Roman" w:cs="Times New Roman"/>
          <w:sz w:val="28"/>
          <w:szCs w:val="28"/>
        </w:rPr>
      </w:pPr>
    </w:p>
    <w:p w:rsidR="00112416" w:rsidRDefault="00112416" w:rsidP="00112416">
      <w:pPr>
        <w:pStyle w:val="a5"/>
        <w:jc w:val="center"/>
      </w:pPr>
      <w:r>
        <w:lastRenderedPageBreak/>
        <w:t>ЗОНА АКТИВНОСТИ ДЛЯ МАЛЬЧИКОВ</w:t>
      </w:r>
    </w:p>
    <w:p w:rsidR="00243E78" w:rsidRDefault="001124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5238750"/>
            <wp:effectExtent l="0" t="0" r="0" b="0"/>
            <wp:docPr id="13" name="Рисунок 13" descr="C:\Users\Детсад\Desktop\уголки группы\20171218_16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ад\Desktop\уголки группы\20171218_1626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3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E78" w:rsidRDefault="00243E78" w:rsidP="004052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>
        <w:rPr>
          <w:rFonts w:ascii="Times New Roman" w:hAnsi="Times New Roman" w:cs="Times New Roman"/>
          <w:sz w:val="28"/>
          <w:szCs w:val="28"/>
        </w:rPr>
        <w:t>– один из ви</w:t>
      </w:r>
      <w:r w:rsidR="0040528A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ов детской деятельности, который используется взрослыми в целях воспитания дошкольников, обучая их различным действиям с предметами, способам и средствам общения. Игра становится познавательной основой для ребенка дошкольного возраста, в которой он реализует свои интересы  и свой выбор </w:t>
      </w:r>
      <w:r w:rsidR="0040528A">
        <w:rPr>
          <w:rFonts w:ascii="Times New Roman" w:hAnsi="Times New Roman" w:cs="Times New Roman"/>
          <w:sz w:val="28"/>
          <w:szCs w:val="28"/>
        </w:rPr>
        <w:t>в окружающем его пространстве.</w:t>
      </w:r>
    </w:p>
    <w:p w:rsidR="00112416" w:rsidRDefault="00112416" w:rsidP="004052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2416" w:rsidRDefault="00112416" w:rsidP="004052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2416" w:rsidRDefault="00112416" w:rsidP="004052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2416" w:rsidRDefault="00112416" w:rsidP="004052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2416" w:rsidRDefault="00112416" w:rsidP="004052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2416" w:rsidRPr="00243E78" w:rsidRDefault="00112416" w:rsidP="00AC4EFC">
      <w:pPr>
        <w:pStyle w:val="a5"/>
        <w:jc w:val="center"/>
      </w:pPr>
      <w:r>
        <w:lastRenderedPageBreak/>
        <w:t xml:space="preserve">ЦЕНТР </w:t>
      </w:r>
      <w:r w:rsidR="002E5AB3">
        <w:t>ДЛЯ</w:t>
      </w:r>
      <w:r w:rsidR="00F571D2">
        <w:t xml:space="preserve"> </w:t>
      </w:r>
      <w:bookmarkStart w:id="0" w:name="_GoBack"/>
      <w:bookmarkEnd w:id="0"/>
      <w:r>
        <w:t>СЮЖЕТНО-РОЛЕВЫХ ИГР</w:t>
      </w:r>
    </w:p>
    <w:p w:rsidR="002A7FF1" w:rsidRDefault="002A7F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599" cy="3562350"/>
            <wp:effectExtent l="0" t="0" r="635" b="0"/>
            <wp:docPr id="8" name="Рисунок 8" descr="C:\Users\Детсад\Desktop\уголки группы\20171218_16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ад\Desktop\уголки группы\20171218_165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D88" w:rsidRDefault="004052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5D4149" wp14:editId="4C9E3ADA">
            <wp:extent cx="5943600" cy="3600450"/>
            <wp:effectExtent l="0" t="0" r="0" b="0"/>
            <wp:docPr id="12" name="Рисунок 12" descr="C:\Users\Детсад\Desktop\уголки группы\20171218_16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ад\Desktop\уголки группы\20171218_1613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D88" w:rsidRPr="007A145D" w:rsidRDefault="00243E78" w:rsidP="007A14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сюжетно-ролевой игре у детей закрепляются навыки социального поведения. Дети учатся общаться как со сверстниками, так и с взрослыми. Также  формируются морально</w:t>
      </w:r>
      <w:r w:rsidR="001124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нравственные качества: отзывчивость, терпи</w:t>
      </w:r>
      <w:r w:rsidR="007530F4">
        <w:rPr>
          <w:rFonts w:ascii="Times New Roman" w:hAnsi="Times New Roman" w:cs="Times New Roman"/>
          <w:sz w:val="28"/>
          <w:szCs w:val="28"/>
        </w:rPr>
        <w:t>мость, дружелюбие, взаимопомощь.</w:t>
      </w:r>
    </w:p>
    <w:sectPr w:rsidR="003D3D88" w:rsidRPr="007A14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756"/>
    <w:rsid w:val="00112416"/>
    <w:rsid w:val="0012075C"/>
    <w:rsid w:val="00243E78"/>
    <w:rsid w:val="002A7FF1"/>
    <w:rsid w:val="002E5AB3"/>
    <w:rsid w:val="003D3D88"/>
    <w:rsid w:val="0040528A"/>
    <w:rsid w:val="0049108E"/>
    <w:rsid w:val="004C6ECC"/>
    <w:rsid w:val="004F089D"/>
    <w:rsid w:val="005C2BF7"/>
    <w:rsid w:val="006266BA"/>
    <w:rsid w:val="007530F4"/>
    <w:rsid w:val="007A145D"/>
    <w:rsid w:val="008B2756"/>
    <w:rsid w:val="008C26AF"/>
    <w:rsid w:val="009B37D6"/>
    <w:rsid w:val="00A33005"/>
    <w:rsid w:val="00AC4EFC"/>
    <w:rsid w:val="00AF2A93"/>
    <w:rsid w:val="00B07806"/>
    <w:rsid w:val="00B31715"/>
    <w:rsid w:val="00B33575"/>
    <w:rsid w:val="00B7793F"/>
    <w:rsid w:val="00C56AD2"/>
    <w:rsid w:val="00D94D46"/>
    <w:rsid w:val="00EF1ACC"/>
    <w:rsid w:val="00F14559"/>
    <w:rsid w:val="00F571D2"/>
    <w:rsid w:val="00FC0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005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B3357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B3357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No Spacing"/>
    <w:uiPriority w:val="1"/>
    <w:qFormat/>
    <w:rsid w:val="00FC0391"/>
    <w:pPr>
      <w:spacing w:after="0" w:line="240" w:lineRule="auto"/>
    </w:pPr>
  </w:style>
  <w:style w:type="character" w:styleId="a8">
    <w:name w:val="Hyperlink"/>
    <w:basedOn w:val="a0"/>
    <w:uiPriority w:val="99"/>
    <w:unhideWhenUsed/>
    <w:rsid w:val="00FC039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005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B3357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B3357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No Spacing"/>
    <w:uiPriority w:val="1"/>
    <w:qFormat/>
    <w:rsid w:val="00FC0391"/>
    <w:pPr>
      <w:spacing w:after="0" w:line="240" w:lineRule="auto"/>
    </w:pPr>
  </w:style>
  <w:style w:type="character" w:styleId="a8">
    <w:name w:val="Hyperlink"/>
    <w:basedOn w:val="a0"/>
    <w:uiPriority w:val="99"/>
    <w:unhideWhenUsed/>
    <w:rsid w:val="00FC03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doualenushka@mail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</Pages>
  <Words>454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16</cp:revision>
  <dcterms:created xsi:type="dcterms:W3CDTF">2017-12-21T02:51:00Z</dcterms:created>
  <dcterms:modified xsi:type="dcterms:W3CDTF">2020-01-13T05:37:00Z</dcterms:modified>
</cp:coreProperties>
</file>